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A4CC" w14:textId="77777777" w:rsidR="00DF1C6B" w:rsidRDefault="00DF1C6B" w:rsidP="00AF3972">
      <w:pPr>
        <w:pStyle w:val="Heading1"/>
      </w:pPr>
    </w:p>
    <w:p w14:paraId="427812FB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  <w:rPr>
          <w:b/>
        </w:rPr>
      </w:pPr>
      <w:r>
        <w:rPr>
          <w:b/>
        </w:rPr>
        <w:t>ARTICLE XIII</w:t>
      </w:r>
    </w:p>
    <w:p w14:paraId="137CFE1A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  <w:rPr>
          <w:b/>
        </w:rPr>
      </w:pPr>
    </w:p>
    <w:p w14:paraId="3D2CF9E5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rPr>
          <w:b/>
        </w:rPr>
        <w:t>EFFECT AND SHORT TITLE OF ORDINANCE</w:t>
      </w:r>
    </w:p>
    <w:p w14:paraId="017BA6DA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</w:p>
    <w:p w14:paraId="7FBCB8CE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</w:p>
    <w:p w14:paraId="060ABF36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t>12-13-1</w:t>
      </w:r>
      <w:r>
        <w:tab/>
        <w:t>Short Title</w:t>
      </w:r>
    </w:p>
    <w:p w14:paraId="655629BF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t>12-13-2</w:t>
      </w:r>
      <w:r>
        <w:tab/>
        <w:t>Effect of Headings</w:t>
      </w:r>
    </w:p>
    <w:p w14:paraId="358C67E4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t>12-13-3</w:t>
      </w:r>
      <w:r>
        <w:tab/>
        <w:t>Savings Clause</w:t>
      </w:r>
    </w:p>
    <w:p w14:paraId="667A780F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t>12-13-4</w:t>
      </w:r>
      <w:r>
        <w:tab/>
        <w:t>Act Not Retroactive</w:t>
      </w:r>
    </w:p>
    <w:p w14:paraId="035CB650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t>12-13-5</w:t>
      </w:r>
      <w:r>
        <w:tab/>
        <w:t>Repeal</w:t>
      </w:r>
    </w:p>
    <w:p w14:paraId="16CACCE5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t>12-13-6</w:t>
      </w:r>
      <w:r>
        <w:tab/>
        <w:t>Time of Taking Effect</w:t>
      </w:r>
    </w:p>
    <w:p w14:paraId="7D2318A5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</w:p>
    <w:p w14:paraId="46757FA1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</w:p>
    <w:p w14:paraId="5443DA76" w14:textId="77777777" w:rsidR="00D73B5F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rPr>
          <w:b/>
          <w:u w:val="single"/>
        </w:rPr>
        <w:t>12-13-1</w:t>
      </w:r>
      <w:r>
        <w:rPr>
          <w:b/>
        </w:rPr>
        <w:tab/>
      </w:r>
      <w:r>
        <w:rPr>
          <w:b/>
          <w:u w:val="single"/>
        </w:rPr>
        <w:t>SHORT TITLE</w:t>
      </w:r>
      <w:r>
        <w:rPr>
          <w:b/>
        </w:rPr>
        <w:t>.</w:t>
      </w:r>
      <w:r>
        <w:t xml:space="preserve">  </w:t>
      </w:r>
    </w:p>
    <w:p w14:paraId="24AE2FE9" w14:textId="36BB8E03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t>This ordinance may be cited as the New Mexico Uniform Traffic Ordinance.</w:t>
      </w:r>
    </w:p>
    <w:p w14:paraId="4970D11D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</w:p>
    <w:p w14:paraId="6628B218" w14:textId="77777777" w:rsidR="00D73B5F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rPr>
          <w:b/>
          <w:u w:val="single"/>
        </w:rPr>
        <w:t>12-13-2</w:t>
      </w:r>
      <w:r>
        <w:rPr>
          <w:b/>
        </w:rPr>
        <w:tab/>
      </w:r>
      <w:r>
        <w:rPr>
          <w:b/>
          <w:u w:val="single"/>
        </w:rPr>
        <w:t>EFFECT OF HEADINGS</w:t>
      </w:r>
      <w:r>
        <w:rPr>
          <w:b/>
        </w:rPr>
        <w:t>.</w:t>
      </w:r>
      <w:r>
        <w:t xml:space="preserve">  </w:t>
      </w:r>
    </w:p>
    <w:p w14:paraId="08132CB7" w14:textId="4A20C4BF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t>Headings contained in this ordinance shall not be deemed to govern, limit, modify or in any manner affect the scope, meaning or intent of the provisions of this ordinance.</w:t>
      </w:r>
    </w:p>
    <w:p w14:paraId="62A72086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</w:p>
    <w:p w14:paraId="73CF444E" w14:textId="77777777" w:rsidR="00D73B5F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rPr>
          <w:b/>
          <w:u w:val="single"/>
        </w:rPr>
        <w:t>12-13-3</w:t>
      </w:r>
      <w:r>
        <w:rPr>
          <w:b/>
        </w:rPr>
        <w:tab/>
      </w:r>
      <w:r>
        <w:rPr>
          <w:b/>
          <w:u w:val="single"/>
        </w:rPr>
        <w:t>SAVINGS CLAUSE</w:t>
      </w:r>
      <w:r>
        <w:rPr>
          <w:b/>
        </w:rPr>
        <w:t>.</w:t>
      </w:r>
      <w:r>
        <w:t xml:space="preserve">  </w:t>
      </w:r>
    </w:p>
    <w:p w14:paraId="4097AFCA" w14:textId="42453356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t>If any part or parts of this ordinance are held to be unconstitutional or invalid, such unconstitutionality or invalidity shall not affect the validity of the remaining parts of this ordinance.</w:t>
      </w:r>
    </w:p>
    <w:p w14:paraId="163F9C92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</w:p>
    <w:p w14:paraId="4852C01C" w14:textId="77777777" w:rsidR="00D73B5F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rPr>
          <w:b/>
          <w:u w:val="single"/>
        </w:rPr>
        <w:t>12-13-4</w:t>
      </w:r>
      <w:r>
        <w:rPr>
          <w:b/>
        </w:rPr>
        <w:tab/>
      </w:r>
      <w:r>
        <w:rPr>
          <w:b/>
          <w:u w:val="single"/>
        </w:rPr>
        <w:t>ACT NOT RETROACTIVE</w:t>
      </w:r>
      <w:r>
        <w:rPr>
          <w:b/>
        </w:rPr>
        <w:t>.</w:t>
      </w:r>
      <w:r>
        <w:t xml:space="preserve">  </w:t>
      </w:r>
    </w:p>
    <w:p w14:paraId="21664BC2" w14:textId="717C4AE9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t>This ordinance does not have a retroactive effect and does not apply to any traffic accident, to any cause of action arising out of a traffic accident or judgment arising therefrom, or to any violation of the traffic ordinance of this municipality, occurring prior to the effective date of this ordinance.</w:t>
      </w:r>
    </w:p>
    <w:p w14:paraId="6C750639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</w:p>
    <w:p w14:paraId="183B26B7" w14:textId="77777777" w:rsidR="00D73B5F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rPr>
          <w:b/>
          <w:u w:val="single"/>
        </w:rPr>
        <w:t>12-13-5</w:t>
      </w:r>
      <w:r>
        <w:rPr>
          <w:b/>
        </w:rPr>
        <w:tab/>
      </w:r>
      <w:r>
        <w:rPr>
          <w:b/>
          <w:u w:val="single"/>
        </w:rPr>
        <w:t>REPEAL</w:t>
      </w:r>
      <w:r>
        <w:rPr>
          <w:b/>
        </w:rPr>
        <w:t>.</w:t>
      </w:r>
      <w:r>
        <w:t xml:space="preserve">  </w:t>
      </w:r>
    </w:p>
    <w:p w14:paraId="607CB41D" w14:textId="29A0C891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t>The existing ordinances covering the same matters as embraced in this ordinance are repealed and all ordinances or parts of ordinances inconsistent with the provisions of this ordinance are repealed.</w:t>
      </w:r>
    </w:p>
    <w:p w14:paraId="2B169CAB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</w:p>
    <w:p w14:paraId="1D8527B0" w14:textId="77777777" w:rsidR="00DF1C6B" w:rsidRDefault="00DF1C6B" w:rsidP="00D73B5F">
      <w:pPr>
        <w:numPr>
          <w:ilvl w:val="2"/>
          <w:numId w:val="1"/>
        </w:numPr>
        <w:tabs>
          <w:tab w:val="left" w:pos="-1260"/>
          <w:tab w:val="left" w:pos="-540"/>
          <w:tab w:val="left" w:pos="180"/>
          <w:tab w:val="left" w:pos="72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rPr>
          <w:b/>
          <w:u w:val="single"/>
        </w:rPr>
        <w:t>TIME OF TAKING EFFECT</w:t>
      </w:r>
      <w:r>
        <w:rPr>
          <w:b/>
        </w:rPr>
        <w:t>.</w:t>
      </w:r>
      <w:r>
        <w:t xml:space="preserve">  This ordinance shall take effect on the </w:t>
      </w:r>
    </w:p>
    <w:p w14:paraId="18503D11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  <w:rPr>
          <w:b/>
          <w:u w:val="single"/>
        </w:rPr>
      </w:pPr>
    </w:p>
    <w:p w14:paraId="59437C82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____________________ day of ___________________________.</w:t>
      </w:r>
    </w:p>
    <w:p w14:paraId="0D0C5E12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</w:p>
    <w:p w14:paraId="2E81A006" w14:textId="77777777" w:rsidR="00DF1C6B" w:rsidRDefault="00DF1C6B" w:rsidP="00D73B5F">
      <w:pPr>
        <w:tabs>
          <w:tab w:val="left" w:pos="-1260"/>
          <w:tab w:val="left" w:pos="-540"/>
          <w:tab w:val="left" w:pos="180"/>
          <w:tab w:val="left" w:pos="720"/>
          <w:tab w:val="left" w:pos="1440"/>
          <w:tab w:val="left" w:pos="2160"/>
          <w:tab w:val="left" w:pos="2880"/>
          <w:tab w:val="left" w:pos="34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  <w:tab w:val="left" w:pos="12420"/>
          <w:tab w:val="left" w:pos="13140"/>
          <w:tab w:val="left" w:pos="13860"/>
          <w:tab w:val="left" w:pos="14580"/>
          <w:tab w:val="left" w:pos="15300"/>
          <w:tab w:val="left" w:pos="16020"/>
          <w:tab w:val="left" w:pos="16740"/>
          <w:tab w:val="left" w:pos="17460"/>
          <w:tab w:val="left" w:pos="18180"/>
          <w:tab w:val="left" w:pos="18900"/>
          <w:tab w:val="left" w:pos="19620"/>
          <w:tab w:val="left" w:pos="20340"/>
          <w:tab w:val="left" w:pos="21060"/>
          <w:tab w:val="left" w:pos="21780"/>
          <w:tab w:val="left" w:pos="23220"/>
          <w:tab w:val="left" w:pos="24660"/>
          <w:tab w:val="left" w:pos="26100"/>
          <w:tab w:val="left" w:pos="27540"/>
          <w:tab w:val="left" w:pos="28980"/>
          <w:tab w:val="left" w:pos="30420"/>
        </w:tabs>
        <w:jc w:val="both"/>
      </w:pPr>
    </w:p>
    <w:p w14:paraId="3DE4C498" w14:textId="77777777" w:rsidR="00DF1C6B" w:rsidRDefault="00DF1C6B" w:rsidP="00D73B5F">
      <w:pPr>
        <w:jc w:val="both"/>
      </w:pPr>
    </w:p>
    <w:sectPr w:rsidR="00DF1C6B" w:rsidSect="00AF3972">
      <w:footerReference w:type="even" r:id="rId10"/>
      <w:footerReference w:type="default" r:id="rId11"/>
      <w:pgSz w:w="12240" w:h="15840"/>
      <w:pgMar w:top="1440" w:right="1728" w:bottom="475" w:left="1800" w:header="720" w:footer="432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7F5E" w14:textId="77777777" w:rsidR="0069004B" w:rsidRDefault="0069004B">
      <w:r>
        <w:separator/>
      </w:r>
    </w:p>
  </w:endnote>
  <w:endnote w:type="continuationSeparator" w:id="0">
    <w:p w14:paraId="5967DEEE" w14:textId="77777777" w:rsidR="0069004B" w:rsidRDefault="0069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DACD" w14:textId="77777777" w:rsidR="00DF1C6B" w:rsidRDefault="00DF1C6B" w:rsidP="00AF39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90B5EE" w14:textId="77777777" w:rsidR="00DF1C6B" w:rsidRDefault="00DF1C6B" w:rsidP="00AF39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90D4" w14:textId="77777777" w:rsidR="00AD3237" w:rsidRDefault="00AD3237" w:rsidP="00AF3972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3972">
      <w:rPr>
        <w:rStyle w:val="PageNumber"/>
        <w:noProof/>
      </w:rPr>
      <w:t>XIII-1</w:t>
    </w:r>
    <w:r>
      <w:rPr>
        <w:rStyle w:val="PageNumber"/>
      </w:rPr>
      <w:fldChar w:fldCharType="end"/>
    </w:r>
  </w:p>
  <w:p w14:paraId="714BE87C" w14:textId="77777777" w:rsidR="00DF1C6B" w:rsidRDefault="00DF1C6B" w:rsidP="00AF3972">
    <w:pPr>
      <w:pStyle w:val="Footer"/>
      <w:framePr w:wrap="around" w:vAnchor="text" w:hAnchor="margin" w:xAlign="right" w:y="1"/>
      <w:rPr>
        <w:rStyle w:val="PageNumber"/>
      </w:rPr>
    </w:pPr>
  </w:p>
  <w:p w14:paraId="0822C43A" w14:textId="77777777" w:rsidR="00DF1C6B" w:rsidRDefault="00DF1C6B" w:rsidP="00AF397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D97D" w14:textId="77777777" w:rsidR="0069004B" w:rsidRDefault="0069004B">
      <w:r>
        <w:separator/>
      </w:r>
    </w:p>
  </w:footnote>
  <w:footnote w:type="continuationSeparator" w:id="0">
    <w:p w14:paraId="44FB1D9E" w14:textId="77777777" w:rsidR="0069004B" w:rsidRDefault="0069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0B39"/>
    <w:multiLevelType w:val="hybridMultilevel"/>
    <w:tmpl w:val="6B8AEE78"/>
    <w:lvl w:ilvl="0" w:tplc="59325D72">
      <w:start w:val="13"/>
      <w:numFmt w:val="upperRoman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F25A99"/>
    <w:multiLevelType w:val="multilevel"/>
    <w:tmpl w:val="DD3E0D4C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1">
      <w:start w:val="1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</w:abstractNum>
  <w:num w:numId="1" w16cid:durableId="1282346345">
    <w:abstractNumId w:val="1"/>
  </w:num>
  <w:num w:numId="2" w16cid:durableId="84517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A5A"/>
    <w:rsid w:val="00115EE8"/>
    <w:rsid w:val="00132FB3"/>
    <w:rsid w:val="00233FFC"/>
    <w:rsid w:val="00394D21"/>
    <w:rsid w:val="0069004B"/>
    <w:rsid w:val="00861C19"/>
    <w:rsid w:val="00882683"/>
    <w:rsid w:val="00932AF6"/>
    <w:rsid w:val="00AD3237"/>
    <w:rsid w:val="00AF3972"/>
    <w:rsid w:val="00B32857"/>
    <w:rsid w:val="00D13A5A"/>
    <w:rsid w:val="00D73B5F"/>
    <w:rsid w:val="00DF1C6B"/>
    <w:rsid w:val="00EB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355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F3972"/>
    <w:pPr>
      <w:keepNext/>
      <w:numPr>
        <w:numId w:val="2"/>
      </w:numPr>
      <w:spacing w:before="240" w:after="60"/>
      <w:outlineLvl w:val="0"/>
    </w:pPr>
    <w:rPr>
      <w:rFonts w:ascii="Arial" w:hAnsi="Arial" w:cs="Arial"/>
      <w:bCs/>
      <w:vanish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9AA674B526F478B91C205302BCC41" ma:contentTypeVersion="21" ma:contentTypeDescription="Create a new document." ma:contentTypeScope="" ma:versionID="0796bf22934bfbd80187605fdce11033">
  <xsd:schema xmlns:xsd="http://www.w3.org/2001/XMLSchema" xmlns:xs="http://www.w3.org/2001/XMLSchema" xmlns:p="http://schemas.microsoft.com/office/2006/metadata/properties" xmlns:ns2="da6d479d-85ef-44d1-a8c7-2481f4ef8465" xmlns:ns3="048304de-a6a0-48f1-8ae3-8b530ad08da9" targetNamespace="http://schemas.microsoft.com/office/2006/metadata/properties" ma:root="true" ma:fieldsID="e7d546693a432540fc5cd9a98ae6e1e5" ns2:_="" ns3:_="">
    <xsd:import namespace="da6d479d-85ef-44d1-a8c7-2481f4ef8465"/>
    <xsd:import namespace="048304de-a6a0-48f1-8ae3-8b530ad08d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479d-85ef-44d1-a8c7-2481f4ef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9ccc9b-fec0-4d82-ab83-a109df637f83}" ma:internalName="TaxCatchAll" ma:showField="CatchAllData" ma:web="da6d479d-85ef-44d1-a8c7-2481f4ef8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304de-a6a0-48f1-8ae3-8b530ad08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025a3b-a536-4b9d-a125-5a03f27ed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304de-a6a0-48f1-8ae3-8b530ad08da9">
      <Terms xmlns="http://schemas.microsoft.com/office/infopath/2007/PartnerControls"/>
    </lcf76f155ced4ddcb4097134ff3c332f>
    <TaxCatchAll xmlns="da6d479d-85ef-44d1-a8c7-2481f4ef8465" xsi:nil="true"/>
  </documentManagement>
</p:properties>
</file>

<file path=customXml/itemProps1.xml><?xml version="1.0" encoding="utf-8"?>
<ds:datastoreItem xmlns:ds="http://schemas.openxmlformats.org/officeDocument/2006/customXml" ds:itemID="{5FF48C07-F06A-4DB2-8C34-6F24C839C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A2DAD-3296-48A9-A673-7C682F2292ED}"/>
</file>

<file path=customXml/itemProps3.xml><?xml version="1.0" encoding="utf-8"?>
<ds:datastoreItem xmlns:ds="http://schemas.openxmlformats.org/officeDocument/2006/customXml" ds:itemID="{CFA023D3-B24E-4CAB-BC8A-C9E410F2A4C0}">
  <ds:schemaRefs>
    <ds:schemaRef ds:uri="http://schemas.microsoft.com/office/2006/metadata/properties"/>
    <ds:schemaRef ds:uri="http://schemas.microsoft.com/office/infopath/2007/PartnerControls"/>
    <ds:schemaRef ds:uri="e0b2d541-6364-490b-b9e6-ae11ba7ec31f"/>
    <ds:schemaRef ds:uri="8d327c10-f9a4-40e3-b0f0-3e97eebde0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2025-05-07T16:55:00Z</dcterms:created>
  <dcterms:modified xsi:type="dcterms:W3CDTF">2025-06-20T03:04:00Z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0x0101001159AA674B526F478B91C205302BCC41</vt:lpwstr>
  </property>
</Properties>
</file>